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782" w:rsidRDefault="00601782" w:rsidP="00601782">
      <w:pPr>
        <w:jc w:val="center"/>
        <w:rPr>
          <w:rFonts w:cs="B Lotus"/>
          <w:b/>
          <w:bCs/>
          <w:sz w:val="26"/>
          <w:szCs w:val="26"/>
          <w:u w:val="single"/>
          <w:rtl/>
          <w:lang w:bidi="fa-IR"/>
        </w:rPr>
      </w:pPr>
      <w:r w:rsidRPr="00601782">
        <w:rPr>
          <w:rFonts w:cs="B Lotus" w:hint="cs"/>
          <w:b/>
          <w:bCs/>
          <w:sz w:val="26"/>
          <w:szCs w:val="26"/>
          <w:u w:val="single"/>
          <w:rtl/>
          <w:lang w:bidi="fa-IR"/>
        </w:rPr>
        <w:t>مصوبه لزوم تسلط به زبان انگلیسی به عنوان شرط لازم برای ارتقاء مرتبه علمی</w:t>
      </w:r>
    </w:p>
    <w:p w:rsidR="00601782" w:rsidRPr="00601782" w:rsidRDefault="00601782" w:rsidP="00601782">
      <w:pPr>
        <w:jc w:val="center"/>
        <w:rPr>
          <w:rFonts w:cs="B Lotus"/>
          <w:b/>
          <w:bCs/>
          <w:sz w:val="26"/>
          <w:szCs w:val="26"/>
          <w:u w:val="single"/>
          <w:rtl/>
          <w:lang w:bidi="fa-IR"/>
        </w:rPr>
      </w:pPr>
    </w:p>
    <w:p w:rsidR="00601782" w:rsidRPr="00601782" w:rsidRDefault="00601782" w:rsidP="00601782">
      <w:pPr>
        <w:pStyle w:val="ListParagraph"/>
        <w:numPr>
          <w:ilvl w:val="0"/>
          <w:numId w:val="4"/>
        </w:numPr>
        <w:jc w:val="both"/>
        <w:rPr>
          <w:rFonts w:cs="B Lotus"/>
          <w:sz w:val="26"/>
          <w:szCs w:val="26"/>
          <w:rtl/>
          <w:lang w:bidi="fa-IR"/>
        </w:rPr>
      </w:pPr>
      <w:r w:rsidRPr="00601782">
        <w:rPr>
          <w:rFonts w:cs="B Lotus" w:hint="cs"/>
          <w:sz w:val="26"/>
          <w:szCs w:val="26"/>
          <w:rtl/>
          <w:lang w:bidi="fa-IR"/>
        </w:rPr>
        <w:t xml:space="preserve">با توجه به </w:t>
      </w:r>
      <w:r w:rsidRPr="00FF23AD">
        <w:rPr>
          <w:rFonts w:cs="B Lotus" w:hint="cs"/>
          <w:b/>
          <w:bCs/>
          <w:sz w:val="26"/>
          <w:szCs w:val="26"/>
          <w:rtl/>
          <w:lang w:bidi="fa-IR"/>
        </w:rPr>
        <w:t>ب</w:t>
      </w:r>
      <w:r w:rsidRPr="00601782">
        <w:rPr>
          <w:rFonts w:cs="B Lotus" w:hint="cs"/>
          <w:b/>
          <w:bCs/>
          <w:sz w:val="26"/>
          <w:szCs w:val="26"/>
          <w:rtl/>
          <w:lang w:bidi="fa-IR"/>
        </w:rPr>
        <w:t>ند 5 آیین نامه اجرایی ارتقاء اعضای هیات علمی دانشگاه ها</w:t>
      </w:r>
      <w:r w:rsidRPr="00601782">
        <w:rPr>
          <w:rFonts w:cs="B Lotus" w:hint="cs"/>
          <w:sz w:val="26"/>
          <w:szCs w:val="26"/>
          <w:rtl/>
          <w:lang w:bidi="fa-IR"/>
        </w:rPr>
        <w:t xml:space="preserve"> مبنی بر شرایط عمومی جهت ارتقاء رتبه علمی اعضای هیات علمی که "تسلط به یک زبان خارجی به تناسب رشته مربوطه برای استفاده از آثار، مدارک علمی و ارائه مطلب" را برای ارتقاء رتبه ضروری دانسته است و نیز با توجه به </w:t>
      </w:r>
      <w:r w:rsidRPr="00601782">
        <w:rPr>
          <w:rFonts w:cs="B Lotus" w:hint="cs"/>
          <w:b/>
          <w:bCs/>
          <w:sz w:val="26"/>
          <w:szCs w:val="26"/>
          <w:rtl/>
          <w:lang w:bidi="fa-IR"/>
        </w:rPr>
        <w:t>برنامه دانشگاه علوم پزشکی تهران برای توسعه فعالیت های بین المللی که مستلزم آشنایی با زبان انگلیسی است</w:t>
      </w:r>
      <w:r w:rsidRPr="00601782">
        <w:rPr>
          <w:rFonts w:cs="B Lotus" w:hint="cs"/>
          <w:sz w:val="26"/>
          <w:szCs w:val="26"/>
          <w:rtl/>
          <w:lang w:bidi="fa-IR"/>
        </w:rPr>
        <w:t>، هیات ممیزه دانشگاه در جلسه مورخ 19/12/1394 مصوب نمود که کلیه پرونده هایی که به دبیرخانه هیات ممیزه در معاونت آموزشی دانشگاه می رسد تسلط به زبان انگلیسی به یکی از روش های زیر احراز شده باشد:</w:t>
      </w:r>
    </w:p>
    <w:p w:rsidR="008B7173" w:rsidRPr="002C7EE9" w:rsidRDefault="008B7173" w:rsidP="008B7173">
      <w:pPr>
        <w:numPr>
          <w:ilvl w:val="0"/>
          <w:numId w:val="2"/>
        </w:numPr>
        <w:contextualSpacing/>
        <w:jc w:val="both"/>
        <w:rPr>
          <w:rFonts w:cs="B Lotus"/>
          <w:sz w:val="26"/>
          <w:szCs w:val="26"/>
          <w:lang w:bidi="fa-IR"/>
        </w:rPr>
      </w:pPr>
      <w:r>
        <w:rPr>
          <w:rFonts w:cs="B Lotus" w:hint="cs"/>
          <w:sz w:val="26"/>
          <w:szCs w:val="26"/>
          <w:rtl/>
          <w:lang w:bidi="fa-IR"/>
        </w:rPr>
        <w:t xml:space="preserve">ارائه </w:t>
      </w:r>
      <w:r w:rsidRPr="002C7EE9">
        <w:rPr>
          <w:rFonts w:cs="B Lotus" w:hint="cs"/>
          <w:sz w:val="26"/>
          <w:szCs w:val="26"/>
          <w:rtl/>
          <w:lang w:bidi="fa-IR"/>
        </w:rPr>
        <w:t>مدرک مبنی بر اینکه یکی از مدارک تحصیلی عضو هیات (دیپلم، کارشناسی، کارشناسی ارشد و یا دکترا) در یک دبیرستان یا دانشگاه انگلیسی زبان اخذ شده است.</w:t>
      </w:r>
    </w:p>
    <w:p w:rsidR="008B7173" w:rsidRPr="002C7EE9" w:rsidRDefault="008B7173" w:rsidP="008B7173">
      <w:pPr>
        <w:numPr>
          <w:ilvl w:val="0"/>
          <w:numId w:val="2"/>
        </w:numPr>
        <w:contextualSpacing/>
        <w:jc w:val="both"/>
        <w:rPr>
          <w:rFonts w:cs="B Lotus"/>
          <w:sz w:val="26"/>
          <w:szCs w:val="26"/>
          <w:lang w:bidi="fa-IR"/>
        </w:rPr>
      </w:pPr>
      <w:r w:rsidRPr="002C7EE9">
        <w:rPr>
          <w:rFonts w:cs="B Lotus" w:hint="cs"/>
          <w:sz w:val="26"/>
          <w:szCs w:val="26"/>
          <w:rtl/>
          <w:lang w:bidi="fa-IR"/>
        </w:rPr>
        <w:t xml:space="preserve">کسب نمره حداقل 61 (یا معادل آن) در آزمون </w:t>
      </w:r>
      <w:r w:rsidRPr="002C7EE9">
        <w:rPr>
          <w:rFonts w:cs="B Lotus"/>
          <w:sz w:val="26"/>
          <w:szCs w:val="26"/>
          <w:lang w:bidi="fa-IR"/>
        </w:rPr>
        <w:t xml:space="preserve"> (IBT) TOEFL</w:t>
      </w:r>
      <w:r w:rsidRPr="002C7EE9">
        <w:rPr>
          <w:rFonts w:cs="B Lotus" w:hint="cs"/>
          <w:sz w:val="26"/>
          <w:szCs w:val="26"/>
          <w:rtl/>
          <w:lang w:bidi="fa-IR"/>
        </w:rPr>
        <w:t xml:space="preserve">با حداقل نمره 15 در هر دو بخش </w:t>
      </w:r>
      <w:r w:rsidRPr="002C7EE9">
        <w:rPr>
          <w:rFonts w:cs="B Lotus"/>
          <w:sz w:val="26"/>
          <w:szCs w:val="26"/>
          <w:lang w:bidi="fa-IR"/>
        </w:rPr>
        <w:t>speaking</w:t>
      </w:r>
      <w:r w:rsidRPr="002C7EE9">
        <w:rPr>
          <w:rFonts w:cs="B Lotus" w:hint="cs"/>
          <w:sz w:val="26"/>
          <w:szCs w:val="26"/>
          <w:rtl/>
          <w:lang w:bidi="fa-IR"/>
        </w:rPr>
        <w:t xml:space="preserve"> و </w:t>
      </w:r>
      <w:r w:rsidRPr="002C7EE9">
        <w:rPr>
          <w:rFonts w:cs="B Lotus"/>
          <w:sz w:val="26"/>
          <w:szCs w:val="26"/>
          <w:lang w:bidi="fa-IR"/>
        </w:rPr>
        <w:t xml:space="preserve">listening </w:t>
      </w:r>
      <w:r w:rsidRPr="002C7EE9">
        <w:rPr>
          <w:rFonts w:cs="B Lotus" w:hint="cs"/>
          <w:sz w:val="26"/>
          <w:szCs w:val="26"/>
          <w:rtl/>
          <w:lang w:bidi="fa-IR"/>
        </w:rPr>
        <w:t xml:space="preserve"> یا کسب نمره حداقل 6 (یا معادل آن) در آزمون </w:t>
      </w:r>
      <w:r w:rsidRPr="002C7EE9">
        <w:rPr>
          <w:rFonts w:cs="B Lotus"/>
          <w:sz w:val="26"/>
          <w:szCs w:val="26"/>
          <w:lang w:bidi="fa-IR"/>
        </w:rPr>
        <w:t>IELTS</w:t>
      </w:r>
      <w:r w:rsidRPr="002C7EE9">
        <w:rPr>
          <w:rFonts w:cs="B Lotus" w:hint="cs"/>
          <w:sz w:val="26"/>
          <w:szCs w:val="26"/>
          <w:rtl/>
          <w:lang w:bidi="fa-IR"/>
        </w:rPr>
        <w:t xml:space="preserve"> با حداقل نمره 6 در هر دو بخش </w:t>
      </w:r>
      <w:r w:rsidRPr="002C7EE9">
        <w:rPr>
          <w:rFonts w:cs="B Lotus"/>
          <w:sz w:val="26"/>
          <w:szCs w:val="26"/>
          <w:lang w:bidi="fa-IR"/>
        </w:rPr>
        <w:t>speaking</w:t>
      </w:r>
      <w:r w:rsidRPr="002C7EE9">
        <w:rPr>
          <w:rFonts w:cs="B Lotus" w:hint="cs"/>
          <w:sz w:val="26"/>
          <w:szCs w:val="26"/>
          <w:rtl/>
          <w:lang w:bidi="fa-IR"/>
        </w:rPr>
        <w:t xml:space="preserve"> و </w:t>
      </w:r>
      <w:r w:rsidRPr="002C7EE9">
        <w:rPr>
          <w:rFonts w:cs="B Lotus"/>
          <w:sz w:val="26"/>
          <w:szCs w:val="26"/>
          <w:lang w:bidi="fa-IR"/>
        </w:rPr>
        <w:t xml:space="preserve">listening </w:t>
      </w:r>
      <w:r w:rsidRPr="002C7EE9">
        <w:rPr>
          <w:rFonts w:cs="B Lotus" w:hint="cs"/>
          <w:sz w:val="26"/>
          <w:szCs w:val="26"/>
          <w:rtl/>
          <w:lang w:bidi="fa-IR"/>
        </w:rPr>
        <w:t xml:space="preserve"> که در مراکز معتبر اخذ شده باشد.</w:t>
      </w:r>
    </w:p>
    <w:p w:rsidR="008B7173" w:rsidRDefault="008B7173" w:rsidP="008B7173">
      <w:pPr>
        <w:numPr>
          <w:ilvl w:val="0"/>
          <w:numId w:val="2"/>
        </w:numPr>
        <w:contextualSpacing/>
        <w:jc w:val="both"/>
        <w:rPr>
          <w:rFonts w:cs="B Lotus"/>
          <w:sz w:val="26"/>
          <w:szCs w:val="26"/>
          <w:lang w:bidi="fa-IR"/>
        </w:rPr>
      </w:pPr>
      <w:r w:rsidRPr="002C7EE9">
        <w:rPr>
          <w:rFonts w:cs="B Lotus" w:hint="cs"/>
          <w:sz w:val="26"/>
          <w:szCs w:val="26"/>
          <w:rtl/>
          <w:lang w:bidi="fa-IR"/>
        </w:rPr>
        <w:t>گزارش برگزاری جلسه سخنرانی به زبان انگلیسی در دانشکده با فراخوان حضور دانشجویان و اساتید در یک موضوع علمی به میزان حداقل 45 دقیقه که توسط معاونت بین</w:t>
      </w:r>
      <w:r>
        <w:rPr>
          <w:rFonts w:cs="B Lotus"/>
          <w:sz w:val="26"/>
          <w:szCs w:val="26"/>
          <w:rtl/>
          <w:lang w:bidi="fa-IR"/>
        </w:rPr>
        <w:softHyphen/>
      </w:r>
      <w:r w:rsidRPr="002C7EE9">
        <w:rPr>
          <w:rFonts w:cs="B Lotus" w:hint="cs"/>
          <w:sz w:val="26"/>
          <w:szCs w:val="26"/>
          <w:rtl/>
          <w:lang w:bidi="fa-IR"/>
        </w:rPr>
        <w:t>الملل دانشکده برگزار شده باشد. حضور حداقل پنج نفر از اعضای هیات علمی دانشکده مربوطه در جلسه و تایید ایشان ضروری است.</w:t>
      </w:r>
    </w:p>
    <w:p w:rsidR="00F92077" w:rsidRDefault="00F92077" w:rsidP="00F92077">
      <w:pPr>
        <w:ind w:left="720"/>
        <w:contextualSpacing/>
        <w:jc w:val="both"/>
        <w:rPr>
          <w:rFonts w:cs="B Lotus"/>
          <w:sz w:val="26"/>
          <w:szCs w:val="26"/>
          <w:lang w:bidi="fa-IR"/>
        </w:rPr>
      </w:pPr>
      <w:r>
        <w:rPr>
          <w:rFonts w:cs="B Lotus"/>
          <w:sz w:val="26"/>
          <w:szCs w:val="26"/>
          <w:lang w:bidi="fa-IR"/>
        </w:rPr>
        <w:t>-</w:t>
      </w:r>
      <w:r w:rsidRPr="00F92077">
        <w:rPr>
          <w:rtl/>
        </w:rPr>
        <w:t xml:space="preserve"> </w:t>
      </w:r>
      <w:r w:rsidRPr="00F92077">
        <w:rPr>
          <w:rFonts w:cs="B Lotus"/>
          <w:sz w:val="26"/>
          <w:szCs w:val="26"/>
          <w:rtl/>
          <w:lang w:bidi="fa-IR"/>
        </w:rPr>
        <w:t>در راستا</w:t>
      </w:r>
      <w:r w:rsidRPr="00F92077">
        <w:rPr>
          <w:rFonts w:cs="B Lotus" w:hint="cs"/>
          <w:sz w:val="26"/>
          <w:szCs w:val="26"/>
          <w:rtl/>
          <w:lang w:bidi="fa-IR"/>
        </w:rPr>
        <w:t>ی</w:t>
      </w:r>
      <w:r w:rsidRPr="00F92077">
        <w:rPr>
          <w:rFonts w:cs="B Lotus"/>
          <w:sz w:val="26"/>
          <w:szCs w:val="26"/>
          <w:rtl/>
          <w:lang w:bidi="fa-IR"/>
        </w:rPr>
        <w:t xml:space="preserve"> اجرا</w:t>
      </w:r>
      <w:r w:rsidRPr="00F92077">
        <w:rPr>
          <w:rFonts w:cs="B Lotus" w:hint="cs"/>
          <w:sz w:val="26"/>
          <w:szCs w:val="26"/>
          <w:rtl/>
          <w:lang w:bidi="fa-IR"/>
        </w:rPr>
        <w:t>ی</w:t>
      </w:r>
      <w:r w:rsidRPr="00F92077">
        <w:rPr>
          <w:rFonts w:cs="B Lotus"/>
          <w:sz w:val="26"/>
          <w:szCs w:val="26"/>
          <w:rtl/>
          <w:lang w:bidi="fa-IR"/>
        </w:rPr>
        <w:t xml:space="preserve"> صح</w:t>
      </w:r>
      <w:r w:rsidRPr="00F92077">
        <w:rPr>
          <w:rFonts w:cs="B Lotus" w:hint="cs"/>
          <w:sz w:val="26"/>
          <w:szCs w:val="26"/>
          <w:rtl/>
          <w:lang w:bidi="fa-IR"/>
        </w:rPr>
        <w:t>ی</w:t>
      </w:r>
      <w:r w:rsidRPr="00F92077">
        <w:rPr>
          <w:rFonts w:cs="B Lotus" w:hint="eastAsia"/>
          <w:sz w:val="26"/>
          <w:szCs w:val="26"/>
          <w:rtl/>
          <w:lang w:bidi="fa-IR"/>
        </w:rPr>
        <w:t>ح</w:t>
      </w:r>
      <w:r w:rsidRPr="00F92077">
        <w:rPr>
          <w:rFonts w:cs="B Lotus"/>
          <w:sz w:val="26"/>
          <w:szCs w:val="26"/>
          <w:rtl/>
          <w:lang w:bidi="fa-IR"/>
        </w:rPr>
        <w:t xml:space="preserve"> مصوبات مرتبط با نحوه احراز تسلط به زبان دوم جهت ارتقا</w:t>
      </w:r>
      <w:r w:rsidRPr="00F92077">
        <w:rPr>
          <w:rFonts w:cs="B Lotus" w:hint="cs"/>
          <w:sz w:val="26"/>
          <w:szCs w:val="26"/>
          <w:rtl/>
          <w:lang w:bidi="fa-IR"/>
        </w:rPr>
        <w:t>ی</w:t>
      </w:r>
      <w:r w:rsidRPr="00F92077">
        <w:rPr>
          <w:rFonts w:cs="B Lotus"/>
          <w:sz w:val="26"/>
          <w:szCs w:val="26"/>
          <w:rtl/>
          <w:lang w:bidi="fa-IR"/>
        </w:rPr>
        <w:t xml:space="preserve"> مرتبه علم</w:t>
      </w:r>
      <w:r w:rsidRPr="00F92077">
        <w:rPr>
          <w:rFonts w:cs="B Lotus" w:hint="cs"/>
          <w:sz w:val="26"/>
          <w:szCs w:val="26"/>
          <w:rtl/>
          <w:lang w:bidi="fa-IR"/>
        </w:rPr>
        <w:t>ی</w:t>
      </w:r>
      <w:r w:rsidRPr="00F92077">
        <w:rPr>
          <w:rFonts w:cs="B Lotus"/>
          <w:sz w:val="26"/>
          <w:szCs w:val="26"/>
          <w:rtl/>
          <w:lang w:bidi="fa-IR"/>
        </w:rPr>
        <w:t xml:space="preserve"> اسات</w:t>
      </w:r>
      <w:r w:rsidRPr="00F92077">
        <w:rPr>
          <w:rFonts w:cs="B Lotus" w:hint="cs"/>
          <w:sz w:val="26"/>
          <w:szCs w:val="26"/>
          <w:rtl/>
          <w:lang w:bidi="fa-IR"/>
        </w:rPr>
        <w:t>ی</w:t>
      </w:r>
      <w:r w:rsidRPr="00F92077">
        <w:rPr>
          <w:rFonts w:cs="B Lotus" w:hint="eastAsia"/>
          <w:sz w:val="26"/>
          <w:szCs w:val="26"/>
          <w:rtl/>
          <w:lang w:bidi="fa-IR"/>
        </w:rPr>
        <w:t>د،</w:t>
      </w:r>
      <w:r w:rsidRPr="00F92077">
        <w:rPr>
          <w:rFonts w:cs="B Lotus"/>
          <w:sz w:val="26"/>
          <w:szCs w:val="26"/>
          <w:rtl/>
          <w:lang w:bidi="fa-IR"/>
        </w:rPr>
        <w:t xml:space="preserve"> حضور نما</w:t>
      </w:r>
      <w:r w:rsidRPr="00F92077">
        <w:rPr>
          <w:rFonts w:cs="B Lotus" w:hint="cs"/>
          <w:sz w:val="26"/>
          <w:szCs w:val="26"/>
          <w:rtl/>
          <w:lang w:bidi="fa-IR"/>
        </w:rPr>
        <w:t>ی</w:t>
      </w:r>
      <w:r w:rsidRPr="00F92077">
        <w:rPr>
          <w:rFonts w:cs="B Lotus" w:hint="eastAsia"/>
          <w:sz w:val="26"/>
          <w:szCs w:val="26"/>
          <w:rtl/>
          <w:lang w:bidi="fa-IR"/>
        </w:rPr>
        <w:t>نده</w:t>
      </w:r>
      <w:r w:rsidRPr="00F92077">
        <w:rPr>
          <w:rFonts w:cs="B Lotus"/>
          <w:sz w:val="26"/>
          <w:szCs w:val="26"/>
          <w:rtl/>
          <w:lang w:bidi="fa-IR"/>
        </w:rPr>
        <w:t xml:space="preserve"> کالج ب</w:t>
      </w:r>
      <w:r w:rsidRPr="00F92077">
        <w:rPr>
          <w:rFonts w:cs="B Lotus" w:hint="cs"/>
          <w:sz w:val="26"/>
          <w:szCs w:val="26"/>
          <w:rtl/>
          <w:lang w:bidi="fa-IR"/>
        </w:rPr>
        <w:t>ی</w:t>
      </w:r>
      <w:r w:rsidRPr="00F92077">
        <w:rPr>
          <w:rFonts w:cs="B Lotus" w:hint="eastAsia"/>
          <w:sz w:val="26"/>
          <w:szCs w:val="26"/>
          <w:rtl/>
          <w:lang w:bidi="fa-IR"/>
        </w:rPr>
        <w:t>ن</w:t>
      </w:r>
      <w:r w:rsidRPr="00F92077">
        <w:rPr>
          <w:rFonts w:cs="B Lotus"/>
          <w:sz w:val="26"/>
          <w:szCs w:val="26"/>
          <w:rtl/>
          <w:lang w:bidi="fa-IR"/>
        </w:rPr>
        <w:t xml:space="preserve"> الملل در جلسات برگزار شده به منظور احراز تسلط به زبان دوم جهت اعضا</w:t>
      </w:r>
      <w:r w:rsidRPr="00F92077">
        <w:rPr>
          <w:rFonts w:cs="B Lotus" w:hint="cs"/>
          <w:sz w:val="26"/>
          <w:szCs w:val="26"/>
          <w:rtl/>
          <w:lang w:bidi="fa-IR"/>
        </w:rPr>
        <w:t>ی</w:t>
      </w:r>
      <w:r w:rsidRPr="00F92077">
        <w:rPr>
          <w:rFonts w:cs="B Lotus"/>
          <w:sz w:val="26"/>
          <w:szCs w:val="26"/>
          <w:rtl/>
          <w:lang w:bidi="fa-IR"/>
        </w:rPr>
        <w:t xml:space="preserve"> ه</w:t>
      </w:r>
      <w:r w:rsidRPr="00F92077">
        <w:rPr>
          <w:rFonts w:cs="B Lotus" w:hint="cs"/>
          <w:sz w:val="26"/>
          <w:szCs w:val="26"/>
          <w:rtl/>
          <w:lang w:bidi="fa-IR"/>
        </w:rPr>
        <w:t>ی</w:t>
      </w:r>
      <w:r w:rsidRPr="00F92077">
        <w:rPr>
          <w:rFonts w:cs="B Lotus" w:hint="eastAsia"/>
          <w:sz w:val="26"/>
          <w:szCs w:val="26"/>
          <w:rtl/>
          <w:lang w:bidi="fa-IR"/>
        </w:rPr>
        <w:t>ئت</w:t>
      </w:r>
      <w:r w:rsidRPr="00F92077">
        <w:rPr>
          <w:rFonts w:cs="B Lotus"/>
          <w:sz w:val="26"/>
          <w:szCs w:val="26"/>
          <w:rtl/>
          <w:lang w:bidi="fa-IR"/>
        </w:rPr>
        <w:t xml:space="preserve"> علم</w:t>
      </w:r>
      <w:r w:rsidRPr="00F92077">
        <w:rPr>
          <w:rFonts w:cs="B Lotus" w:hint="cs"/>
          <w:sz w:val="26"/>
          <w:szCs w:val="26"/>
          <w:rtl/>
          <w:lang w:bidi="fa-IR"/>
        </w:rPr>
        <w:t>ی</w:t>
      </w:r>
      <w:r w:rsidRPr="00F92077">
        <w:rPr>
          <w:rFonts w:cs="B Lotus"/>
          <w:sz w:val="26"/>
          <w:szCs w:val="26"/>
          <w:rtl/>
          <w:lang w:bidi="fa-IR"/>
        </w:rPr>
        <w:t xml:space="preserve"> ضرور</w:t>
      </w:r>
      <w:r w:rsidRPr="00F92077">
        <w:rPr>
          <w:rFonts w:cs="B Lotus" w:hint="cs"/>
          <w:sz w:val="26"/>
          <w:szCs w:val="26"/>
          <w:rtl/>
          <w:lang w:bidi="fa-IR"/>
        </w:rPr>
        <w:t>ی</w:t>
      </w:r>
      <w:r w:rsidRPr="00F92077">
        <w:rPr>
          <w:rFonts w:cs="B Lotus"/>
          <w:sz w:val="26"/>
          <w:szCs w:val="26"/>
          <w:rtl/>
          <w:lang w:bidi="fa-IR"/>
        </w:rPr>
        <w:t xml:space="preserve"> است و از تار</w:t>
      </w:r>
      <w:r w:rsidRPr="00F92077">
        <w:rPr>
          <w:rFonts w:cs="B Lotus" w:hint="cs"/>
          <w:sz w:val="26"/>
          <w:szCs w:val="26"/>
          <w:rtl/>
          <w:lang w:bidi="fa-IR"/>
        </w:rPr>
        <w:t>ی</w:t>
      </w:r>
      <w:r w:rsidRPr="00F92077">
        <w:rPr>
          <w:rFonts w:cs="B Lotus" w:hint="eastAsia"/>
          <w:sz w:val="26"/>
          <w:szCs w:val="26"/>
          <w:rtl/>
          <w:lang w:bidi="fa-IR"/>
        </w:rPr>
        <w:t>خ</w:t>
      </w:r>
      <w:r>
        <w:rPr>
          <w:rFonts w:cs="B Lotus"/>
          <w:sz w:val="26"/>
          <w:szCs w:val="26"/>
          <w:lang w:bidi="fa-IR"/>
        </w:rPr>
        <w:t xml:space="preserve"> </w:t>
      </w:r>
      <w:r>
        <w:rPr>
          <w:rFonts w:cs="B Lotus" w:hint="cs"/>
          <w:sz w:val="26"/>
          <w:szCs w:val="26"/>
          <w:rtl/>
          <w:lang w:bidi="fa-IR"/>
        </w:rPr>
        <w:t xml:space="preserve">مصوبه </w:t>
      </w:r>
      <w:r w:rsidRPr="00F92077">
        <w:rPr>
          <w:rFonts w:cs="B Lotus" w:hint="cs"/>
          <w:rtl/>
          <w:lang w:bidi="fa-IR"/>
        </w:rPr>
        <w:t>06/1403</w:t>
      </w:r>
      <w:r w:rsidRPr="00F92077">
        <w:rPr>
          <w:rFonts w:cs="B Lotus"/>
          <w:sz w:val="26"/>
          <w:szCs w:val="26"/>
          <w:rtl/>
          <w:lang w:bidi="fa-IR"/>
        </w:rPr>
        <w:t xml:space="preserve"> </w:t>
      </w:r>
      <w:r>
        <w:rPr>
          <w:rFonts w:cs="B Lotus" w:hint="cs"/>
          <w:sz w:val="26"/>
          <w:szCs w:val="26"/>
          <w:rtl/>
          <w:lang w:bidi="fa-IR"/>
        </w:rPr>
        <w:t xml:space="preserve">(نامه شماره </w:t>
      </w:r>
      <w:r w:rsidRPr="00A2015C">
        <w:rPr>
          <w:rFonts w:cs="B Lotus" w:hint="cs"/>
          <w:rtl/>
          <w:lang w:bidi="fa-IR"/>
        </w:rPr>
        <w:t>5796</w:t>
      </w:r>
      <w:r w:rsidRPr="00F92077">
        <w:rPr>
          <w:rFonts w:cs="B Lotus" w:hint="cs"/>
          <w:rtl/>
          <w:lang w:bidi="fa-IR"/>
        </w:rPr>
        <w:t>/52/11/1403</w:t>
      </w:r>
      <w:r>
        <w:rPr>
          <w:rFonts w:cs="B Lotus" w:hint="cs"/>
          <w:sz w:val="26"/>
          <w:szCs w:val="26"/>
          <w:rtl/>
          <w:lang w:bidi="fa-IR"/>
        </w:rPr>
        <w:t xml:space="preserve">) </w:t>
      </w:r>
      <w:r w:rsidRPr="00F92077">
        <w:rPr>
          <w:rFonts w:cs="B Lotus"/>
          <w:sz w:val="26"/>
          <w:szCs w:val="26"/>
          <w:rtl/>
          <w:lang w:bidi="fa-IR"/>
        </w:rPr>
        <w:t>کل</w:t>
      </w:r>
      <w:r w:rsidRPr="00F92077">
        <w:rPr>
          <w:rFonts w:cs="B Lotus" w:hint="cs"/>
          <w:sz w:val="26"/>
          <w:szCs w:val="26"/>
          <w:rtl/>
          <w:lang w:bidi="fa-IR"/>
        </w:rPr>
        <w:t>ی</w:t>
      </w:r>
      <w:r w:rsidRPr="00F92077">
        <w:rPr>
          <w:rFonts w:cs="B Lotus" w:hint="eastAsia"/>
          <w:sz w:val="26"/>
          <w:szCs w:val="26"/>
          <w:rtl/>
          <w:lang w:bidi="fa-IR"/>
        </w:rPr>
        <w:t>ه</w:t>
      </w:r>
      <w:r w:rsidRPr="00F92077">
        <w:rPr>
          <w:rFonts w:cs="B Lotus"/>
          <w:sz w:val="26"/>
          <w:szCs w:val="26"/>
          <w:rtl/>
          <w:lang w:bidi="fa-IR"/>
        </w:rPr>
        <w:t xml:space="preserve"> جلسات برگزا</w:t>
      </w:r>
      <w:r w:rsidRPr="00F92077">
        <w:rPr>
          <w:rFonts w:cs="B Lotus" w:hint="eastAsia"/>
          <w:sz w:val="26"/>
          <w:szCs w:val="26"/>
          <w:rtl/>
          <w:lang w:bidi="fa-IR"/>
        </w:rPr>
        <w:t>ر</w:t>
      </w:r>
      <w:r w:rsidRPr="00F92077">
        <w:rPr>
          <w:rFonts w:cs="B Lotus"/>
          <w:sz w:val="26"/>
          <w:szCs w:val="26"/>
          <w:rtl/>
          <w:lang w:bidi="fa-IR"/>
        </w:rPr>
        <w:t xml:space="preserve"> شده در ا</w:t>
      </w:r>
      <w:r w:rsidRPr="00F92077">
        <w:rPr>
          <w:rFonts w:cs="B Lotus" w:hint="cs"/>
          <w:sz w:val="26"/>
          <w:szCs w:val="26"/>
          <w:rtl/>
          <w:lang w:bidi="fa-IR"/>
        </w:rPr>
        <w:t>ی</w:t>
      </w:r>
      <w:r w:rsidRPr="00F92077">
        <w:rPr>
          <w:rFonts w:cs="B Lotus" w:hint="eastAsia"/>
          <w:sz w:val="26"/>
          <w:szCs w:val="26"/>
          <w:rtl/>
          <w:lang w:bidi="fa-IR"/>
        </w:rPr>
        <w:t>ن</w:t>
      </w:r>
      <w:r w:rsidRPr="00F92077">
        <w:rPr>
          <w:rFonts w:cs="B Lotus"/>
          <w:sz w:val="26"/>
          <w:szCs w:val="26"/>
          <w:rtl/>
          <w:lang w:bidi="fa-IR"/>
        </w:rPr>
        <w:t xml:space="preserve"> خصوص با</w:t>
      </w:r>
      <w:r w:rsidRPr="00F92077">
        <w:rPr>
          <w:rFonts w:cs="B Lotus" w:hint="cs"/>
          <w:sz w:val="26"/>
          <w:szCs w:val="26"/>
          <w:rtl/>
          <w:lang w:bidi="fa-IR"/>
        </w:rPr>
        <w:t>ی</w:t>
      </w:r>
      <w:r w:rsidRPr="00F92077">
        <w:rPr>
          <w:rFonts w:cs="B Lotus" w:hint="eastAsia"/>
          <w:sz w:val="26"/>
          <w:szCs w:val="26"/>
          <w:rtl/>
          <w:lang w:bidi="fa-IR"/>
        </w:rPr>
        <w:t>د</w:t>
      </w:r>
      <w:r w:rsidRPr="00F92077">
        <w:rPr>
          <w:rFonts w:cs="B Lotus"/>
          <w:sz w:val="26"/>
          <w:szCs w:val="26"/>
          <w:rtl/>
          <w:lang w:bidi="fa-IR"/>
        </w:rPr>
        <w:t xml:space="preserve"> با هماهنگ</w:t>
      </w:r>
      <w:r w:rsidRPr="00F92077">
        <w:rPr>
          <w:rFonts w:cs="B Lotus" w:hint="cs"/>
          <w:sz w:val="26"/>
          <w:szCs w:val="26"/>
          <w:rtl/>
          <w:lang w:bidi="fa-IR"/>
        </w:rPr>
        <w:t>ی</w:t>
      </w:r>
      <w:r w:rsidRPr="00F92077">
        <w:rPr>
          <w:rFonts w:cs="B Lotus"/>
          <w:sz w:val="26"/>
          <w:szCs w:val="26"/>
          <w:rtl/>
          <w:lang w:bidi="fa-IR"/>
        </w:rPr>
        <w:t xml:space="preserve"> کالج ب</w:t>
      </w:r>
      <w:r w:rsidRPr="00F92077">
        <w:rPr>
          <w:rFonts w:cs="B Lotus" w:hint="cs"/>
          <w:sz w:val="26"/>
          <w:szCs w:val="26"/>
          <w:rtl/>
          <w:lang w:bidi="fa-IR"/>
        </w:rPr>
        <w:t>ی</w:t>
      </w:r>
      <w:r w:rsidRPr="00F92077">
        <w:rPr>
          <w:rFonts w:cs="B Lotus" w:hint="eastAsia"/>
          <w:sz w:val="26"/>
          <w:szCs w:val="26"/>
          <w:rtl/>
          <w:lang w:bidi="fa-IR"/>
        </w:rPr>
        <w:t>ن</w:t>
      </w:r>
      <w:r w:rsidRPr="00F92077">
        <w:rPr>
          <w:rFonts w:cs="B Lotus"/>
          <w:sz w:val="26"/>
          <w:szCs w:val="26"/>
          <w:rtl/>
          <w:lang w:bidi="fa-IR"/>
        </w:rPr>
        <w:t xml:space="preserve"> الملل برگزار گردد. لازم به ذکر است گواه</w:t>
      </w:r>
      <w:r w:rsidRPr="00F92077">
        <w:rPr>
          <w:rFonts w:cs="B Lotus" w:hint="cs"/>
          <w:sz w:val="26"/>
          <w:szCs w:val="26"/>
          <w:rtl/>
          <w:lang w:bidi="fa-IR"/>
        </w:rPr>
        <w:t>ی</w:t>
      </w:r>
      <w:r w:rsidRPr="00F92077">
        <w:rPr>
          <w:rFonts w:cs="B Lotus"/>
          <w:sz w:val="26"/>
          <w:szCs w:val="26"/>
          <w:rtl/>
          <w:lang w:bidi="fa-IR"/>
        </w:rPr>
        <w:t xml:space="preserve"> ها</w:t>
      </w:r>
      <w:r w:rsidRPr="00F92077">
        <w:rPr>
          <w:rFonts w:cs="B Lotus" w:hint="cs"/>
          <w:sz w:val="26"/>
          <w:szCs w:val="26"/>
          <w:rtl/>
          <w:lang w:bidi="fa-IR"/>
        </w:rPr>
        <w:t>ی</w:t>
      </w:r>
      <w:r w:rsidRPr="00F92077">
        <w:rPr>
          <w:rFonts w:cs="B Lotus"/>
          <w:sz w:val="26"/>
          <w:szCs w:val="26"/>
          <w:rtl/>
          <w:lang w:bidi="fa-IR"/>
        </w:rPr>
        <w:t xml:space="preserve"> تسلط به زبان دوم صادر شده قبل از ا</w:t>
      </w:r>
      <w:r w:rsidRPr="00F92077">
        <w:rPr>
          <w:rFonts w:cs="B Lotus" w:hint="cs"/>
          <w:sz w:val="26"/>
          <w:szCs w:val="26"/>
          <w:rtl/>
          <w:lang w:bidi="fa-IR"/>
        </w:rPr>
        <w:t>ی</w:t>
      </w:r>
      <w:r w:rsidRPr="00F92077">
        <w:rPr>
          <w:rFonts w:cs="B Lotus" w:hint="eastAsia"/>
          <w:sz w:val="26"/>
          <w:szCs w:val="26"/>
          <w:rtl/>
          <w:lang w:bidi="fa-IR"/>
        </w:rPr>
        <w:t>ن</w:t>
      </w:r>
      <w:r w:rsidRPr="00F92077">
        <w:rPr>
          <w:rFonts w:cs="B Lotus"/>
          <w:sz w:val="26"/>
          <w:szCs w:val="26"/>
          <w:rtl/>
          <w:lang w:bidi="fa-IR"/>
        </w:rPr>
        <w:t xml:space="preserve"> تار</w:t>
      </w:r>
      <w:r w:rsidRPr="00F92077">
        <w:rPr>
          <w:rFonts w:cs="B Lotus" w:hint="cs"/>
          <w:sz w:val="26"/>
          <w:szCs w:val="26"/>
          <w:rtl/>
          <w:lang w:bidi="fa-IR"/>
        </w:rPr>
        <w:t>ی</w:t>
      </w:r>
      <w:r w:rsidRPr="00F92077">
        <w:rPr>
          <w:rFonts w:cs="B Lotus" w:hint="eastAsia"/>
          <w:sz w:val="26"/>
          <w:szCs w:val="26"/>
          <w:rtl/>
          <w:lang w:bidi="fa-IR"/>
        </w:rPr>
        <w:t>خ</w:t>
      </w:r>
      <w:r w:rsidRPr="00F92077">
        <w:rPr>
          <w:rFonts w:cs="B Lotus"/>
          <w:sz w:val="26"/>
          <w:szCs w:val="26"/>
          <w:rtl/>
          <w:lang w:bidi="fa-IR"/>
        </w:rPr>
        <w:t xml:space="preserve"> معتبر بوده و ن</w:t>
      </w:r>
      <w:r w:rsidRPr="00F92077">
        <w:rPr>
          <w:rFonts w:cs="B Lotus" w:hint="cs"/>
          <w:sz w:val="26"/>
          <w:szCs w:val="26"/>
          <w:rtl/>
          <w:lang w:bidi="fa-IR"/>
        </w:rPr>
        <w:t>ی</w:t>
      </w:r>
      <w:r w:rsidRPr="00F92077">
        <w:rPr>
          <w:rFonts w:cs="B Lotus" w:hint="eastAsia"/>
          <w:sz w:val="26"/>
          <w:szCs w:val="26"/>
          <w:rtl/>
          <w:lang w:bidi="fa-IR"/>
        </w:rPr>
        <w:t>از</w:t>
      </w:r>
      <w:r w:rsidRPr="00F92077">
        <w:rPr>
          <w:rFonts w:cs="B Lotus"/>
          <w:sz w:val="26"/>
          <w:szCs w:val="26"/>
          <w:rtl/>
          <w:lang w:bidi="fa-IR"/>
        </w:rPr>
        <w:t xml:space="preserve"> به برگزار</w:t>
      </w:r>
      <w:r w:rsidRPr="00F92077">
        <w:rPr>
          <w:rFonts w:cs="B Lotus" w:hint="cs"/>
          <w:sz w:val="26"/>
          <w:szCs w:val="26"/>
          <w:rtl/>
          <w:lang w:bidi="fa-IR"/>
        </w:rPr>
        <w:t>ی</w:t>
      </w:r>
      <w:r w:rsidRPr="00F92077">
        <w:rPr>
          <w:rFonts w:cs="B Lotus"/>
          <w:sz w:val="26"/>
          <w:szCs w:val="26"/>
          <w:rtl/>
          <w:lang w:bidi="fa-IR"/>
        </w:rPr>
        <w:t xml:space="preserve"> جلسه مجدد ن</w:t>
      </w:r>
      <w:r w:rsidRPr="00F92077">
        <w:rPr>
          <w:rFonts w:cs="B Lotus" w:hint="cs"/>
          <w:sz w:val="26"/>
          <w:szCs w:val="26"/>
          <w:rtl/>
          <w:lang w:bidi="fa-IR"/>
        </w:rPr>
        <w:t>ی</w:t>
      </w:r>
      <w:r w:rsidRPr="00F92077">
        <w:rPr>
          <w:rFonts w:cs="B Lotus" w:hint="eastAsia"/>
          <w:sz w:val="26"/>
          <w:szCs w:val="26"/>
          <w:rtl/>
          <w:lang w:bidi="fa-IR"/>
        </w:rPr>
        <w:t>ست</w:t>
      </w:r>
      <w:r w:rsidRPr="00F92077">
        <w:rPr>
          <w:rFonts w:cs="B Lotus"/>
          <w:sz w:val="26"/>
          <w:szCs w:val="26"/>
          <w:rtl/>
          <w:lang w:bidi="fa-IR"/>
        </w:rPr>
        <w:t>.</w:t>
      </w:r>
      <w:r w:rsidRPr="00F92077">
        <w:rPr>
          <w:rFonts w:cs="B Lotus"/>
          <w:sz w:val="26"/>
          <w:szCs w:val="26"/>
          <w:rtl/>
          <w:lang w:bidi="fa-IR"/>
        </w:rPr>
        <w:tab/>
      </w:r>
    </w:p>
    <w:p w:rsidR="008B7173" w:rsidRDefault="008B7173" w:rsidP="00243618">
      <w:pPr>
        <w:numPr>
          <w:ilvl w:val="0"/>
          <w:numId w:val="2"/>
        </w:numPr>
        <w:contextualSpacing/>
        <w:jc w:val="both"/>
        <w:rPr>
          <w:rFonts w:cs="B Lotus"/>
          <w:sz w:val="26"/>
          <w:szCs w:val="26"/>
          <w:lang w:bidi="fa-IR"/>
        </w:rPr>
      </w:pPr>
      <w:r w:rsidRPr="002C7EE9">
        <w:rPr>
          <w:rFonts w:cs="B Lotus" w:hint="cs"/>
          <w:sz w:val="26"/>
          <w:szCs w:val="26"/>
          <w:rtl/>
          <w:lang w:bidi="fa-IR"/>
        </w:rPr>
        <w:t>گذراندن فرص</w:t>
      </w:r>
      <w:bookmarkStart w:id="0" w:name="_GoBack"/>
      <w:bookmarkEnd w:id="0"/>
      <w:r w:rsidRPr="002C7EE9">
        <w:rPr>
          <w:rFonts w:cs="B Lotus" w:hint="cs"/>
          <w:sz w:val="26"/>
          <w:szCs w:val="26"/>
          <w:rtl/>
          <w:lang w:bidi="fa-IR"/>
        </w:rPr>
        <w:t>ت مطالعاتی به مدت حداقل 3 ماه در یک کشور انگلیسی زبان یا ماموریت آموزشی و سفر برنامه ریزی شده به مدت حداقل 3 ماه در یک کشور انگلیسی زبان</w:t>
      </w:r>
    </w:p>
    <w:p w:rsidR="00F92077" w:rsidRPr="00243618" w:rsidRDefault="00F92077" w:rsidP="00F92077">
      <w:pPr>
        <w:ind w:left="720"/>
        <w:contextualSpacing/>
        <w:jc w:val="both"/>
        <w:rPr>
          <w:rFonts w:cs="B Lotus"/>
          <w:sz w:val="26"/>
          <w:szCs w:val="26"/>
          <w:lang w:bidi="fa-IR"/>
        </w:rPr>
      </w:pPr>
    </w:p>
    <w:p w:rsidR="008B7173" w:rsidRDefault="008B7173" w:rsidP="008B7173">
      <w:pPr>
        <w:numPr>
          <w:ilvl w:val="0"/>
          <w:numId w:val="3"/>
        </w:numPr>
        <w:ind w:left="360" w:hanging="270"/>
        <w:jc w:val="both"/>
        <w:rPr>
          <w:rFonts w:cs="B Lotus"/>
          <w:sz w:val="26"/>
          <w:szCs w:val="26"/>
          <w:lang w:bidi="fa-IR"/>
        </w:rPr>
      </w:pPr>
      <w:r>
        <w:rPr>
          <w:rFonts w:cs="B Lotus" w:hint="cs"/>
          <w:sz w:val="26"/>
          <w:szCs w:val="26"/>
          <w:rtl/>
          <w:lang w:bidi="fa-IR"/>
        </w:rPr>
        <w:t>دبیرخانه هیأ</w:t>
      </w:r>
      <w:r w:rsidRPr="002C7EE9">
        <w:rPr>
          <w:rFonts w:cs="B Lotus" w:hint="cs"/>
          <w:sz w:val="26"/>
          <w:szCs w:val="26"/>
          <w:rtl/>
          <w:lang w:bidi="fa-IR"/>
        </w:rPr>
        <w:t xml:space="preserve">ت ممیزه در معاونت آموزشی دانشگاه موظف است صرفاً مدارکی را اعلام وصول کند که یکی از مستندات فوق در آن موجود باشد. </w:t>
      </w:r>
    </w:p>
    <w:p w:rsidR="00F92077" w:rsidRDefault="00F92077" w:rsidP="00F92077">
      <w:pPr>
        <w:ind w:left="360"/>
        <w:jc w:val="both"/>
        <w:rPr>
          <w:rFonts w:cs="B Lotus"/>
          <w:sz w:val="26"/>
          <w:szCs w:val="26"/>
          <w:lang w:bidi="fa-IR"/>
        </w:rPr>
      </w:pPr>
    </w:p>
    <w:p w:rsidR="008B7173" w:rsidRDefault="008B7173" w:rsidP="008B7173">
      <w:pPr>
        <w:numPr>
          <w:ilvl w:val="0"/>
          <w:numId w:val="3"/>
        </w:numPr>
        <w:ind w:left="360" w:hanging="270"/>
        <w:jc w:val="both"/>
        <w:rPr>
          <w:rFonts w:cs="B Lotus"/>
          <w:sz w:val="26"/>
          <w:szCs w:val="26"/>
          <w:lang w:bidi="fa-IR"/>
        </w:rPr>
      </w:pPr>
      <w:r>
        <w:rPr>
          <w:rFonts w:cs="B Lotus" w:hint="cs"/>
          <w:sz w:val="26"/>
          <w:szCs w:val="26"/>
          <w:rtl/>
          <w:lang w:bidi="fa-IR"/>
        </w:rPr>
        <w:t xml:space="preserve">احراز شرط تسلط به زبان انگلیسی </w:t>
      </w:r>
      <w:r w:rsidRPr="00EA5BAF">
        <w:rPr>
          <w:rFonts w:cs="B Lotus" w:hint="cs"/>
          <w:sz w:val="26"/>
          <w:szCs w:val="26"/>
          <w:u w:val="single"/>
          <w:rtl/>
          <w:lang w:bidi="fa-IR"/>
        </w:rPr>
        <w:t xml:space="preserve">برای </w:t>
      </w:r>
      <w:r w:rsidRPr="00EA5BAF">
        <w:rPr>
          <w:rFonts w:cs="B Lotus" w:hint="cs"/>
          <w:b/>
          <w:bCs/>
          <w:sz w:val="26"/>
          <w:szCs w:val="26"/>
          <w:u w:val="single"/>
          <w:rtl/>
          <w:lang w:bidi="fa-IR"/>
        </w:rPr>
        <w:t>کلیه متقاضیان ارتقاء به دانشیاری الزامی است</w:t>
      </w:r>
      <w:r w:rsidRPr="00CF0ED8">
        <w:rPr>
          <w:rFonts w:cs="B Lotus" w:hint="cs"/>
          <w:b/>
          <w:bCs/>
          <w:sz w:val="26"/>
          <w:szCs w:val="26"/>
          <w:rtl/>
          <w:lang w:bidi="fa-IR"/>
        </w:rPr>
        <w:t>.</w:t>
      </w:r>
      <w:r>
        <w:rPr>
          <w:rFonts w:cs="B Lotus" w:hint="cs"/>
          <w:sz w:val="26"/>
          <w:szCs w:val="26"/>
          <w:rtl/>
          <w:lang w:bidi="fa-IR"/>
        </w:rPr>
        <w:t xml:space="preserve"> </w:t>
      </w:r>
    </w:p>
    <w:p w:rsidR="00F92077" w:rsidRDefault="00F92077" w:rsidP="00F92077">
      <w:pPr>
        <w:pStyle w:val="ListParagraph"/>
        <w:rPr>
          <w:rFonts w:cs="B Lotus" w:hint="cs"/>
          <w:sz w:val="26"/>
          <w:szCs w:val="26"/>
          <w:rtl/>
          <w:lang w:bidi="fa-IR"/>
        </w:rPr>
      </w:pPr>
    </w:p>
    <w:p w:rsidR="00F92077" w:rsidRDefault="00F92077" w:rsidP="00F92077">
      <w:pPr>
        <w:ind w:left="360"/>
        <w:jc w:val="both"/>
        <w:rPr>
          <w:rFonts w:cs="B Lotus"/>
          <w:sz w:val="26"/>
          <w:szCs w:val="26"/>
          <w:lang w:bidi="fa-IR"/>
        </w:rPr>
      </w:pPr>
    </w:p>
    <w:p w:rsidR="00243618" w:rsidRDefault="00F5721B" w:rsidP="008B7173">
      <w:pPr>
        <w:numPr>
          <w:ilvl w:val="0"/>
          <w:numId w:val="3"/>
        </w:numPr>
        <w:ind w:left="360" w:hanging="270"/>
        <w:jc w:val="both"/>
        <w:rPr>
          <w:rFonts w:cs="B Lotus"/>
          <w:sz w:val="26"/>
          <w:szCs w:val="26"/>
          <w:lang w:bidi="fa-IR"/>
        </w:rPr>
      </w:pPr>
      <w:r>
        <w:rPr>
          <w:rFonts w:cs="B Lotus" w:hint="cs"/>
          <w:sz w:val="26"/>
          <w:szCs w:val="26"/>
          <w:rtl/>
          <w:lang w:bidi="fa-IR"/>
        </w:rPr>
        <w:lastRenderedPageBreak/>
        <w:t xml:space="preserve">متقاضیان ارتقاء به مرتبه دانشیاری که کمتر از 15 سال سابقه خدمت در دانشگاه را داشته باشند ملزم به ارائه مدرک و گواهی تسلط به زبان معتبر خارجی در حین ارائه پرونده ارتقاء به مراتب بالاتر می باشند.(مصوبه هیات ممیزه دانشگاه مورخ 21/08/1399) </w:t>
      </w:r>
    </w:p>
    <w:p w:rsidR="00F92077" w:rsidRDefault="00F92077" w:rsidP="00F92077">
      <w:pPr>
        <w:ind w:left="360"/>
        <w:jc w:val="both"/>
        <w:rPr>
          <w:rFonts w:cs="B Lotus"/>
          <w:sz w:val="26"/>
          <w:szCs w:val="26"/>
          <w:lang w:bidi="fa-IR"/>
        </w:rPr>
      </w:pPr>
    </w:p>
    <w:p w:rsidR="008B7173" w:rsidRPr="00F92077" w:rsidRDefault="008B7173" w:rsidP="008B7173">
      <w:pPr>
        <w:numPr>
          <w:ilvl w:val="0"/>
          <w:numId w:val="3"/>
        </w:numPr>
        <w:ind w:left="360" w:hanging="270"/>
        <w:jc w:val="both"/>
      </w:pPr>
      <w:r w:rsidRPr="00CF0ED8">
        <w:rPr>
          <w:rFonts w:cs="B Lotus" w:hint="cs"/>
          <w:sz w:val="26"/>
          <w:szCs w:val="26"/>
          <w:rtl/>
          <w:lang w:bidi="fa-IR"/>
        </w:rPr>
        <w:t xml:space="preserve">احراز شرط تسلط به زبان انگلیسی </w:t>
      </w:r>
      <w:r w:rsidRPr="00EA5BAF">
        <w:rPr>
          <w:rFonts w:cs="B Lotus" w:hint="cs"/>
          <w:sz w:val="26"/>
          <w:szCs w:val="26"/>
          <w:u w:val="single"/>
          <w:rtl/>
          <w:lang w:bidi="fa-IR"/>
        </w:rPr>
        <w:t xml:space="preserve">برای </w:t>
      </w:r>
      <w:r w:rsidRPr="00EA5BAF">
        <w:rPr>
          <w:rFonts w:cs="B Lotus" w:hint="cs"/>
          <w:b/>
          <w:bCs/>
          <w:sz w:val="26"/>
          <w:szCs w:val="26"/>
          <w:u w:val="single"/>
          <w:rtl/>
          <w:lang w:bidi="fa-IR"/>
        </w:rPr>
        <w:t>متقاضیان ارتقاء به استادی که متقاضی، کمتر از 15 سال سابقه عضویت در هیات علمی داشته باشد الزامی است</w:t>
      </w:r>
      <w:r w:rsidRPr="00CF0ED8">
        <w:rPr>
          <w:rFonts w:cs="B Lotus" w:hint="cs"/>
          <w:sz w:val="26"/>
          <w:szCs w:val="26"/>
          <w:rtl/>
          <w:lang w:bidi="fa-IR"/>
        </w:rPr>
        <w:t xml:space="preserve">. </w:t>
      </w:r>
      <w:r>
        <w:rPr>
          <w:rFonts w:cs="B Lotus" w:hint="cs"/>
          <w:sz w:val="26"/>
          <w:szCs w:val="26"/>
          <w:rtl/>
          <w:lang w:bidi="fa-IR"/>
        </w:rPr>
        <w:t xml:space="preserve">بنابراین احراز شرط تسلط به زبان انگلیسی </w:t>
      </w:r>
      <w:r w:rsidRPr="00CF0ED8">
        <w:rPr>
          <w:rFonts w:cs="B Lotus" w:hint="cs"/>
          <w:sz w:val="26"/>
          <w:szCs w:val="26"/>
          <w:rtl/>
          <w:lang w:bidi="fa-IR"/>
        </w:rPr>
        <w:t xml:space="preserve">در مورد متقاضیان ارتقاء به استادی با دارا بودن بیش از 15 سال سابقه عضویت در هیات علمی </w:t>
      </w:r>
      <w:r>
        <w:rPr>
          <w:rFonts w:cs="B Lotus" w:hint="cs"/>
          <w:sz w:val="26"/>
          <w:szCs w:val="26"/>
          <w:rtl/>
          <w:lang w:bidi="fa-IR"/>
        </w:rPr>
        <w:t>لازم نیست.</w:t>
      </w:r>
    </w:p>
    <w:p w:rsidR="00F92077" w:rsidRDefault="00F92077" w:rsidP="00F92077">
      <w:pPr>
        <w:pStyle w:val="ListParagraph"/>
        <w:rPr>
          <w:rFonts w:hint="cs"/>
          <w:rtl/>
        </w:rPr>
      </w:pPr>
    </w:p>
    <w:p w:rsidR="00F92077" w:rsidRDefault="00F92077" w:rsidP="00F92077">
      <w:pPr>
        <w:ind w:left="360"/>
        <w:jc w:val="both"/>
      </w:pPr>
    </w:p>
    <w:p w:rsidR="00242B71" w:rsidRPr="007B1A40" w:rsidRDefault="00F5721B" w:rsidP="007B1A40">
      <w:pPr>
        <w:pStyle w:val="ListParagraph"/>
        <w:numPr>
          <w:ilvl w:val="0"/>
          <w:numId w:val="3"/>
        </w:numPr>
        <w:ind w:left="376" w:hanging="284"/>
        <w:rPr>
          <w:rFonts w:cs="B Lotus"/>
          <w:sz w:val="26"/>
          <w:szCs w:val="26"/>
          <w:rtl/>
        </w:rPr>
      </w:pPr>
      <w:r w:rsidRPr="00F5721B">
        <w:rPr>
          <w:rFonts w:cs="B Lotus" w:hint="cs"/>
          <w:b/>
          <w:bCs/>
          <w:sz w:val="26"/>
          <w:szCs w:val="26"/>
          <w:rtl/>
        </w:rPr>
        <w:t>احراز شرط تسلط به زبان انگلیسی برای یکبار جهت ارتقاء به مراتب بالاتر</w:t>
      </w:r>
      <w:r w:rsidRPr="00F5721B">
        <w:rPr>
          <w:rFonts w:cs="B Lotus" w:hint="cs"/>
          <w:sz w:val="26"/>
          <w:szCs w:val="26"/>
          <w:rtl/>
        </w:rPr>
        <w:t xml:space="preserve"> کافی می باشد.</w:t>
      </w:r>
      <w:r w:rsidRPr="00F5721B">
        <w:rPr>
          <w:rFonts w:cs="B Lotus" w:hint="cs"/>
          <w:sz w:val="26"/>
          <w:szCs w:val="26"/>
          <w:rtl/>
          <w:lang w:bidi="fa-IR"/>
        </w:rPr>
        <w:t xml:space="preserve"> </w:t>
      </w:r>
      <w:r>
        <w:rPr>
          <w:rFonts w:cs="B Lotus" w:hint="cs"/>
          <w:sz w:val="26"/>
          <w:szCs w:val="26"/>
          <w:rtl/>
          <w:lang w:bidi="fa-IR"/>
        </w:rPr>
        <w:t>.(مصوبه هیات ممیزه دانشگاه مورخ 06/11/1400)</w:t>
      </w:r>
    </w:p>
    <w:sectPr w:rsidR="00242B71" w:rsidRPr="007B1A40" w:rsidSect="00601782">
      <w:headerReference w:type="default" r:id="rId7"/>
      <w:pgSz w:w="11909" w:h="16834" w:code="9"/>
      <w:pgMar w:top="567" w:right="1831" w:bottom="567" w:left="1622" w:header="454"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58F" w:rsidRDefault="0017758F">
      <w:r>
        <w:separator/>
      </w:r>
    </w:p>
  </w:endnote>
  <w:endnote w:type="continuationSeparator" w:id="0">
    <w:p w:rsidR="0017758F" w:rsidRDefault="0017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r">
    <w:altName w:val="Courier New"/>
    <w:charset w:val="B2"/>
    <w:family w:val="auto"/>
    <w:pitch w:val="variable"/>
    <w:sig w:usb0="00002001" w:usb1="80000000" w:usb2="00000008" w:usb3="00000000" w:csb0="00000040" w:csb1="00000000"/>
  </w:font>
  <w:font w:name="Yagu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Titr">
    <w:altName w:val="Courier New"/>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58F" w:rsidRDefault="0017758F">
      <w:r>
        <w:separator/>
      </w:r>
    </w:p>
  </w:footnote>
  <w:footnote w:type="continuationSeparator" w:id="0">
    <w:p w:rsidR="0017758F" w:rsidRDefault="0017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F59" w:rsidRDefault="0027202F">
    <w:pPr>
      <w:pStyle w:val="Header"/>
      <w:rPr>
        <w:rtl/>
        <w:lang w:bidi="fa-IR"/>
      </w:rPr>
    </w:pPr>
    <w:r>
      <w:rPr>
        <w:noProof/>
        <w:rtl/>
      </w:rPr>
      <mc:AlternateContent>
        <mc:Choice Requires="wps">
          <w:drawing>
            <wp:anchor distT="0" distB="0" distL="114300" distR="114300" simplePos="0" relativeHeight="251656704" behindDoc="0" locked="0" layoutInCell="1" allowOverlap="1">
              <wp:simplePos x="0" y="0"/>
              <wp:positionH relativeFrom="margin">
                <wp:posOffset>2171700</wp:posOffset>
              </wp:positionH>
              <wp:positionV relativeFrom="margin">
                <wp:posOffset>-1247775</wp:posOffset>
              </wp:positionV>
              <wp:extent cx="800100" cy="333375"/>
              <wp:effectExtent l="9525" t="9525" r="9525" b="9525"/>
              <wp:wrapNone/>
              <wp:docPr id="3" name="Text Box 1" descr="fi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333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70B19" w:rsidRPr="00CB5A03" w:rsidRDefault="00D70B19" w:rsidP="00D70B19">
                          <w:pPr>
                            <w:spacing w:after="120"/>
                            <w:jc w:val="center"/>
                            <w:rPr>
                              <w:rFonts w:cs="Titr"/>
                              <w:b/>
                              <w:bCs/>
                              <w:kern w:val="16"/>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find" style="position:absolute;left:0;text-align:left;margin-left:171pt;margin-top:-98.25pt;width:63pt;height:26.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jjagwIAABsFAAAOAAAAZHJzL2Uyb0RvYy54bWysVF1v2yAUfZ+0/4B4T2ynTptYcaouTqZJ&#10;3YfU7gcQwDEaBgYkdjftv++CkzTdXqppfrDBF84953Iui9u+lejArRNalTgbpxhxRTUTalfir4+b&#10;0Qwj54liRGrFS/zEHb5dvn2z6EzBJ7rRknGLAES5ojMlbrw3RZI42vCWuLE2XEGw1rYlHqZ2lzBL&#10;OkBvZTJJ0+uk05YZqyl3Dv5WQxAvI35dc+o/17XjHskSAzcf3za+t+GdLBek2FliGkGPNMg/sGiJ&#10;UJD0DFURT9Deir+gWkGtdrr2Y6rbRNe1oDxqADVZ+oeah4YYHrVAcZw5l8n9P1j66fDFIsFKfIWR&#10;Ii0c0SPvPXqne5RhxLijUK1aKBZK1RlXwI4HA3t8D2vgyKNsZ+41/eaQ0quGqB2/s1Z3DScMqGZh&#10;Z3KxdcBxAWTbfdQMcpK91xGor20b6giVQYAOR/Z0PqbAi8LPWQqlggiF0BU8N9OYgRSnzcY6/57r&#10;FoVBiS24IIKTw73zgQwpTktCLqU3QsroBKlQV+L5dDIdZGkpWAiGZc7utitp0YGAlzbxOeZ1l8ta&#10;4cHRUrSRaApEI3IoxlqxOPZEyGEMTKQK4KANuB1Hg3N+ztP5erae5aN8cr0e5WlVje42q3x0vclu&#10;ptVVtVpV2a/AM8uLRjDGVaB6cnGWv84lx34a/Hf28QtJr1KevKQRqwyqTt+oLrogHPxgAd9veyhI&#10;sMZWsyfwg9VDh8KNAoNG2x8YddCdJXbf98RyjOQHBZ6aZ3ke2jlO8unNBCb2MrK9jBBFAarEHqNh&#10;uPLDFbA3VuwayDS4WOk78GEtokeeWR3dCx0YxRxvi9Dil/O46vlOW/4GAAD//wMAUEsDBBQABgAI&#10;AAAAIQB5+3Ra4gAAAA0BAAAPAAAAZHJzL2Rvd25yZXYueG1sTI/NTsMwEITvSLyDtUhcqtZpMVEI&#10;cSqExIFDKS19ADc2cSBeR7Hzw9uzPcFxZ0cz3xTb2bVsNH1oPEpYrxJgBiuvG6wlnD5elhmwEBVq&#10;1Xo0En5MgG15fVWoXPsJD2Y8xppRCIZcSbAxdjnnobLGqbDynUH6ffreqUhnX3Pdq4nCXcs3SZJy&#10;pxqkBqs682xN9X0cnITDq31foNjtWs3H9Ov0NuynbCHl7c389Agsmjn+meGCT+hQEtPZD6gDayXc&#10;iQ1tiRKW64f0HhhZRJqRdL5IQiTAy4L/X1H+AgAA//8DAFBLAQItABQABgAIAAAAIQC2gziS/gAA&#10;AOEBAAATAAAAAAAAAAAAAAAAAAAAAABbQ29udGVudF9UeXBlc10ueG1sUEsBAi0AFAAGAAgAAAAh&#10;ADj9If/WAAAAlAEAAAsAAAAAAAAAAAAAAAAALwEAAF9yZWxzLy5yZWxzUEsBAi0AFAAGAAgAAAAh&#10;ALQGONqDAgAAGwUAAA4AAAAAAAAAAAAAAAAALgIAAGRycy9lMm9Eb2MueG1sUEsBAi0AFAAGAAgA&#10;AAAhAHn7dFriAAAADQEAAA8AAAAAAAAAAAAAAAAA3QQAAGRycy9kb3ducmV2LnhtbFBLBQYAAAAA&#10;BAAEAPMAAADsBQAAAAA=&#10;" filled="f" strokecolor="white">
              <v:textbox>
                <w:txbxContent>
                  <w:p w:rsidR="00D70B19" w:rsidRPr="00CB5A03" w:rsidRDefault="00D70B19" w:rsidP="00D70B19">
                    <w:pPr>
                      <w:spacing w:after="120"/>
                      <w:jc w:val="center"/>
                      <w:rPr>
                        <w:rFonts w:cs="Titr"/>
                        <w:b/>
                        <w:bCs/>
                        <w:kern w:val="16"/>
                        <w:lang w:bidi="fa-IR"/>
                      </w:rPr>
                    </w:pPr>
                  </w:p>
                </w:txbxContent>
              </v:textbox>
              <w10:wrap anchorx="margin" anchory="margin"/>
            </v:shape>
          </w:pict>
        </mc:Fallback>
      </mc:AlternateContent>
    </w:r>
  </w:p>
  <w:p w:rsidR="00D70B19" w:rsidRDefault="00D70B19" w:rsidP="005B0813">
    <w:pPr>
      <w:pStyle w:val="Header"/>
      <w:rPr>
        <w:rtl/>
        <w:lang w:bidi="fa-I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0364B"/>
    <w:multiLevelType w:val="hybridMultilevel"/>
    <w:tmpl w:val="59A8F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635C4D"/>
    <w:multiLevelType w:val="singleLevel"/>
    <w:tmpl w:val="04090009"/>
    <w:lvl w:ilvl="0">
      <w:start w:val="1"/>
      <w:numFmt w:val="chosung"/>
      <w:lvlText w:val=""/>
      <w:lvlJc w:val="center"/>
      <w:pPr>
        <w:tabs>
          <w:tab w:val="num" w:pos="648"/>
        </w:tabs>
        <w:ind w:left="360" w:hanging="72"/>
      </w:pPr>
      <w:rPr>
        <w:rFonts w:ascii="Wingdings" w:hAnsi="Wingdings" w:hint="default"/>
      </w:rPr>
    </w:lvl>
  </w:abstractNum>
  <w:abstractNum w:abstractNumId="2" w15:restartNumberingAfterBreak="0">
    <w:nsid w:val="35EB296A"/>
    <w:multiLevelType w:val="hybridMultilevel"/>
    <w:tmpl w:val="83E8C2EC"/>
    <w:lvl w:ilvl="0" w:tplc="3F88990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C850FA"/>
    <w:multiLevelType w:val="hybridMultilevel"/>
    <w:tmpl w:val="4D46E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F955DFF"/>
    <w:multiLevelType w:val="hybridMultilevel"/>
    <w:tmpl w:val="CBBC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93"/>
    <w:rsid w:val="00000195"/>
    <w:rsid w:val="00042928"/>
    <w:rsid w:val="00046243"/>
    <w:rsid w:val="000508B4"/>
    <w:rsid w:val="00057282"/>
    <w:rsid w:val="00067EE3"/>
    <w:rsid w:val="000A2B7F"/>
    <w:rsid w:val="000B5A98"/>
    <w:rsid w:val="000C62EC"/>
    <w:rsid w:val="0010095F"/>
    <w:rsid w:val="00103A0E"/>
    <w:rsid w:val="00146418"/>
    <w:rsid w:val="00161023"/>
    <w:rsid w:val="0017758F"/>
    <w:rsid w:val="001A17BB"/>
    <w:rsid w:val="001D03B7"/>
    <w:rsid w:val="001E7C3F"/>
    <w:rsid w:val="002014FD"/>
    <w:rsid w:val="00203966"/>
    <w:rsid w:val="0022777D"/>
    <w:rsid w:val="00235493"/>
    <w:rsid w:val="00242B71"/>
    <w:rsid w:val="00243618"/>
    <w:rsid w:val="002706CB"/>
    <w:rsid w:val="0027202F"/>
    <w:rsid w:val="002767BB"/>
    <w:rsid w:val="00291009"/>
    <w:rsid w:val="0029633E"/>
    <w:rsid w:val="00325F59"/>
    <w:rsid w:val="00332874"/>
    <w:rsid w:val="003371B7"/>
    <w:rsid w:val="00365432"/>
    <w:rsid w:val="003959ED"/>
    <w:rsid w:val="00395D45"/>
    <w:rsid w:val="003C4541"/>
    <w:rsid w:val="00406E3D"/>
    <w:rsid w:val="00411CE4"/>
    <w:rsid w:val="00416F9D"/>
    <w:rsid w:val="004300DF"/>
    <w:rsid w:val="0044632E"/>
    <w:rsid w:val="00450745"/>
    <w:rsid w:val="004520E9"/>
    <w:rsid w:val="00457D24"/>
    <w:rsid w:val="00491CCB"/>
    <w:rsid w:val="004D70DD"/>
    <w:rsid w:val="004E1F8C"/>
    <w:rsid w:val="00534BCE"/>
    <w:rsid w:val="0056011F"/>
    <w:rsid w:val="005732A2"/>
    <w:rsid w:val="005925A4"/>
    <w:rsid w:val="00594E1E"/>
    <w:rsid w:val="005B0813"/>
    <w:rsid w:val="005D4095"/>
    <w:rsid w:val="005F7D62"/>
    <w:rsid w:val="00601782"/>
    <w:rsid w:val="00646128"/>
    <w:rsid w:val="00653A4E"/>
    <w:rsid w:val="0066670A"/>
    <w:rsid w:val="00676947"/>
    <w:rsid w:val="00696DD3"/>
    <w:rsid w:val="006C3BFF"/>
    <w:rsid w:val="006C3FB8"/>
    <w:rsid w:val="00704CF9"/>
    <w:rsid w:val="00737FB2"/>
    <w:rsid w:val="007449CA"/>
    <w:rsid w:val="00753464"/>
    <w:rsid w:val="00756BE5"/>
    <w:rsid w:val="007A1FBD"/>
    <w:rsid w:val="007B1A40"/>
    <w:rsid w:val="007D11BF"/>
    <w:rsid w:val="007E06A3"/>
    <w:rsid w:val="007F01BE"/>
    <w:rsid w:val="0082152B"/>
    <w:rsid w:val="008225A8"/>
    <w:rsid w:val="008722FA"/>
    <w:rsid w:val="008725CD"/>
    <w:rsid w:val="00875FC2"/>
    <w:rsid w:val="008A0160"/>
    <w:rsid w:val="008A4539"/>
    <w:rsid w:val="008B1130"/>
    <w:rsid w:val="008B7173"/>
    <w:rsid w:val="008C7CED"/>
    <w:rsid w:val="00924F08"/>
    <w:rsid w:val="00980F4F"/>
    <w:rsid w:val="00A0735D"/>
    <w:rsid w:val="00A142A8"/>
    <w:rsid w:val="00A2015C"/>
    <w:rsid w:val="00A40778"/>
    <w:rsid w:val="00A419E4"/>
    <w:rsid w:val="00A506E8"/>
    <w:rsid w:val="00AB415C"/>
    <w:rsid w:val="00AB7DCD"/>
    <w:rsid w:val="00AC01A0"/>
    <w:rsid w:val="00AC4FC2"/>
    <w:rsid w:val="00AC7BEE"/>
    <w:rsid w:val="00AD51F9"/>
    <w:rsid w:val="00AE520D"/>
    <w:rsid w:val="00B11564"/>
    <w:rsid w:val="00B425D6"/>
    <w:rsid w:val="00B466EF"/>
    <w:rsid w:val="00B52F81"/>
    <w:rsid w:val="00B6280C"/>
    <w:rsid w:val="00B70CFB"/>
    <w:rsid w:val="00BD431C"/>
    <w:rsid w:val="00C2076A"/>
    <w:rsid w:val="00C45B95"/>
    <w:rsid w:val="00C45E26"/>
    <w:rsid w:val="00C5140D"/>
    <w:rsid w:val="00C84140"/>
    <w:rsid w:val="00CB5A03"/>
    <w:rsid w:val="00D27B3E"/>
    <w:rsid w:val="00D42C8F"/>
    <w:rsid w:val="00D671B3"/>
    <w:rsid w:val="00D70B19"/>
    <w:rsid w:val="00D85948"/>
    <w:rsid w:val="00D86E77"/>
    <w:rsid w:val="00E42627"/>
    <w:rsid w:val="00E84AC6"/>
    <w:rsid w:val="00E92DF3"/>
    <w:rsid w:val="00F3726B"/>
    <w:rsid w:val="00F5721B"/>
    <w:rsid w:val="00F92077"/>
    <w:rsid w:val="00F94466"/>
    <w:rsid w:val="00FD3957"/>
    <w:rsid w:val="00FE4902"/>
    <w:rsid w:val="00FF23AD"/>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33F931"/>
  <w15:docId w15:val="{E69ABB15-B697-4C49-82DE-C6467A88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195"/>
    <w:pPr>
      <w:bidi/>
    </w:pPr>
    <w:rPr>
      <w:rFonts w:ascii="Arial" w:hAnsi="Arial" w:cs="Arial"/>
      <w:sz w:val="24"/>
      <w:szCs w:val="24"/>
    </w:rPr>
  </w:style>
  <w:style w:type="paragraph" w:styleId="Heading2">
    <w:name w:val="heading 2"/>
    <w:basedOn w:val="Normal"/>
    <w:next w:val="Normal"/>
    <w:qFormat/>
    <w:rsid w:val="00103A0E"/>
    <w:pPr>
      <w:keepNext/>
      <w:outlineLvl w:val="1"/>
    </w:pPr>
    <w:rPr>
      <w:rFonts w:ascii="Times New Roman" w:hAnsi="Times New Roman" w:cs="Zar"/>
      <w:b/>
      <w:bCs/>
      <w:sz w:val="20"/>
      <w:szCs w:val="28"/>
    </w:rPr>
  </w:style>
  <w:style w:type="paragraph" w:styleId="Heading3">
    <w:name w:val="heading 3"/>
    <w:basedOn w:val="Normal"/>
    <w:next w:val="Normal"/>
    <w:qFormat/>
    <w:rsid w:val="00103A0E"/>
    <w:pPr>
      <w:keepNext/>
      <w:outlineLvl w:val="2"/>
    </w:pPr>
    <w:rPr>
      <w:rFonts w:ascii="Times New Roman" w:hAnsi="Times New Roman" w:cs="Zar"/>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03B7"/>
    <w:pPr>
      <w:tabs>
        <w:tab w:val="center" w:pos="4153"/>
        <w:tab w:val="right" w:pos="8306"/>
      </w:tabs>
    </w:pPr>
  </w:style>
  <w:style w:type="paragraph" w:styleId="Footer">
    <w:name w:val="footer"/>
    <w:basedOn w:val="Normal"/>
    <w:rsid w:val="001D03B7"/>
    <w:pPr>
      <w:tabs>
        <w:tab w:val="center" w:pos="4153"/>
        <w:tab w:val="right" w:pos="8306"/>
      </w:tabs>
    </w:pPr>
  </w:style>
  <w:style w:type="paragraph" w:styleId="BodyText">
    <w:name w:val="Body Text"/>
    <w:basedOn w:val="Normal"/>
    <w:rsid w:val="00103A0E"/>
    <w:pPr>
      <w:jc w:val="lowKashida"/>
    </w:pPr>
    <w:rPr>
      <w:rFonts w:ascii="Times New Roman" w:hAnsi="Times New Roman" w:cs="Yagut"/>
      <w:sz w:val="20"/>
      <w:szCs w:val="28"/>
    </w:rPr>
  </w:style>
  <w:style w:type="paragraph" w:styleId="BodyText2">
    <w:name w:val="Body Text 2"/>
    <w:basedOn w:val="Normal"/>
    <w:rsid w:val="00103A0E"/>
    <w:pPr>
      <w:bidi w:val="0"/>
      <w:spacing w:after="120" w:line="480" w:lineRule="auto"/>
    </w:pPr>
    <w:rPr>
      <w:b/>
      <w:bCs/>
    </w:rPr>
  </w:style>
  <w:style w:type="paragraph" w:styleId="BalloonText">
    <w:name w:val="Balloon Text"/>
    <w:basedOn w:val="Normal"/>
    <w:link w:val="BalloonTextChar"/>
    <w:rsid w:val="005B0813"/>
    <w:rPr>
      <w:rFonts w:ascii="Tahoma" w:hAnsi="Tahoma" w:cs="Tahoma"/>
      <w:sz w:val="16"/>
      <w:szCs w:val="16"/>
    </w:rPr>
  </w:style>
  <w:style w:type="character" w:customStyle="1" w:styleId="BalloonTextChar">
    <w:name w:val="Balloon Text Char"/>
    <w:basedOn w:val="DefaultParagraphFont"/>
    <w:link w:val="BalloonText"/>
    <w:rsid w:val="005B0813"/>
    <w:rPr>
      <w:rFonts w:ascii="Tahoma" w:hAnsi="Tahoma" w:cs="Tahoma"/>
      <w:sz w:val="16"/>
      <w:szCs w:val="16"/>
    </w:rPr>
  </w:style>
  <w:style w:type="paragraph" w:styleId="ListParagraph">
    <w:name w:val="List Paragraph"/>
    <w:basedOn w:val="Normal"/>
    <w:uiPriority w:val="34"/>
    <w:qFormat/>
    <w:rsid w:val="00601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جناب آقاي/سركار خانم</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جناب آقاي/سركار خانم</dc:title>
  <dc:creator>Mohammadian</dc:creator>
  <cp:lastModifiedBy>jolodari-f7</cp:lastModifiedBy>
  <cp:revision>9</cp:revision>
  <cp:lastPrinted>2025-10-26T06:35:00Z</cp:lastPrinted>
  <dcterms:created xsi:type="dcterms:W3CDTF">2018-12-09T08:40:00Z</dcterms:created>
  <dcterms:modified xsi:type="dcterms:W3CDTF">2025-10-26T06:45:00Z</dcterms:modified>
</cp:coreProperties>
</file>